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</w:pPr>
      <w:r>
        <w:rPr>
          <w:rFonts w:ascii="Times New Roman" w:eastAsia="Times New Roman" w:hAnsi="Times New Roman" w:cs="Times New Roman"/>
        </w:rPr>
        <w:t>ЗАОЧНОЕ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РЕШЕНИЯ</w:t>
      </w:r>
    </w:p>
    <w:p>
      <w:pPr>
        <w:widowControl w:val="0"/>
        <w:spacing w:before="0" w:after="0"/>
        <w:jc w:val="center"/>
      </w:pPr>
      <w:r>
        <w:rPr>
          <w:rFonts w:ascii="Times New Roman" w:eastAsia="Times New Roman" w:hAnsi="Times New Roman" w:cs="Times New Roman"/>
        </w:rPr>
        <w:t>ИМЕНЕМ РОССИЙСКОЙ ФЕДЕРАЦИИ</w:t>
      </w:r>
    </w:p>
    <w:p>
      <w:pPr>
        <w:widowControl w:val="0"/>
        <w:spacing w:before="0" w:after="0"/>
        <w:ind w:firstLine="567"/>
        <w:jc w:val="center"/>
      </w:pPr>
    </w:p>
    <w:p>
      <w:pPr>
        <w:widowControl w:val="0"/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апреля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widowControl w:val="0"/>
        <w:spacing w:before="0" w:after="0"/>
        <w:ind w:firstLine="567"/>
        <w:jc w:val="both"/>
      </w:pP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№3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4rplc-4"/>
          <w:rFonts w:ascii="Times New Roman" w:eastAsia="Times New Roman" w:hAnsi="Times New Roman" w:cs="Times New Roman"/>
        </w:rPr>
        <w:t>фио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</w:t>
      </w:r>
      <w:r>
        <w:rPr>
          <w:rFonts w:ascii="Times New Roman" w:eastAsia="Times New Roman" w:hAnsi="Times New Roman" w:cs="Times New Roman"/>
        </w:rPr>
        <w:t xml:space="preserve">секретаре судебных заседаний </w:t>
      </w:r>
      <w:r>
        <w:rPr>
          <w:rStyle w:val="cat-FIOgrp-5rplc-5"/>
          <w:rFonts w:ascii="Times New Roman" w:eastAsia="Times New Roman" w:hAnsi="Times New Roman" w:cs="Times New Roman"/>
        </w:rPr>
        <w:t>фио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</w:rPr>
        <w:t>№2-</w:t>
      </w:r>
      <w:r>
        <w:rPr>
          <w:rFonts w:ascii="Times New Roman" w:eastAsia="Times New Roman" w:hAnsi="Times New Roman" w:cs="Times New Roman"/>
        </w:rPr>
        <w:t>909-2806</w:t>
      </w:r>
      <w:r>
        <w:rPr>
          <w:rFonts w:ascii="Times New Roman" w:eastAsia="Times New Roman" w:hAnsi="Times New Roman" w:cs="Times New Roman"/>
        </w:rPr>
        <w:t>/2026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</w:t>
      </w:r>
      <w:r>
        <w:rPr>
          <w:rFonts w:ascii="Times New Roman" w:eastAsia="Times New Roman" w:hAnsi="Times New Roman" w:cs="Times New Roman"/>
        </w:rPr>
        <w:t xml:space="preserve">исковому заявлению </w:t>
      </w:r>
      <w:r>
        <w:rPr>
          <w:rFonts w:ascii="Times New Roman" w:eastAsia="Times New Roman" w:hAnsi="Times New Roman" w:cs="Times New Roman"/>
        </w:rPr>
        <w:t>Эсановой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3rplc-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к </w:t>
      </w:r>
      <w:r>
        <w:rPr>
          <w:rStyle w:val="cat-FIOgrp-6rplc-7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Николаевичу о защите прав потребителей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 е ш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удовлетворить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частично </w:t>
      </w:r>
      <w:r>
        <w:rPr>
          <w:rFonts w:ascii="Times New Roman" w:eastAsia="Times New Roman" w:hAnsi="Times New Roman" w:cs="Times New Roman"/>
        </w:rPr>
        <w:t>исковое заявление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Эсановой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3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Style w:val="cat-PassportDatagrp-15rplc-9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17rplc-10"/>
          <w:rFonts w:ascii="Times New Roman" w:eastAsia="Times New Roman" w:hAnsi="Times New Roman" w:cs="Times New Roman"/>
        </w:rPr>
        <w:t>...</w:t>
      </w:r>
      <w:r>
        <w:rPr>
          <w:rStyle w:val="cat-ExternalSystemDefinedgrp-18rplc-11"/>
          <w:rFonts w:ascii="Times New Roman" w:eastAsia="Times New Roman" w:hAnsi="Times New Roman" w:cs="Times New Roman"/>
        </w:rPr>
        <w:t>...</w:t>
      </w:r>
      <w:r>
        <w:rPr>
          <w:rStyle w:val="cat-ExternalSystemDefinedgrp-20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УМВД России по ХМАО-Югре) </w:t>
      </w:r>
      <w:r>
        <w:rPr>
          <w:rFonts w:ascii="Times New Roman" w:eastAsia="Times New Roman" w:hAnsi="Times New Roman" w:cs="Times New Roman"/>
        </w:rPr>
        <w:t xml:space="preserve">к </w:t>
      </w:r>
      <w:r>
        <w:rPr>
          <w:rStyle w:val="cat-FIOgrp-6rplc-1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Николаевичу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PassportDatagrp-16rplc-14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21rplc-15"/>
          <w:rFonts w:ascii="Times New Roman" w:eastAsia="Times New Roman" w:hAnsi="Times New Roman" w:cs="Times New Roman"/>
        </w:rPr>
        <w:t>...</w:t>
      </w:r>
      <w:r>
        <w:rPr>
          <w:rStyle w:val="cat-ExternalSystemDefinedgrp-19rplc-16"/>
          <w:rFonts w:ascii="Times New Roman" w:eastAsia="Times New Roman" w:hAnsi="Times New Roman" w:cs="Times New Roman"/>
        </w:rPr>
        <w:t>...</w:t>
      </w:r>
      <w:r>
        <w:rPr>
          <w:rStyle w:val="cat-ExternalSystemDefinedgrp-22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>о защите прав потребителей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Fonts w:ascii="Times New Roman" w:eastAsia="Times New Roman" w:hAnsi="Times New Roman" w:cs="Times New Roman"/>
        </w:rPr>
        <w:t xml:space="preserve">Ткаченко </w:t>
      </w:r>
      <w:r>
        <w:rPr>
          <w:rStyle w:val="cat-UserDefinedgrp-24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пользу </w:t>
      </w:r>
      <w:r>
        <w:rPr>
          <w:rFonts w:ascii="Times New Roman" w:eastAsia="Times New Roman" w:hAnsi="Times New Roman" w:cs="Times New Roman"/>
        </w:rPr>
        <w:t>Эсановой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3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денежные средства в размере </w:t>
      </w:r>
      <w:r>
        <w:rPr>
          <w:rStyle w:val="cat-Sumgrp-9rplc-21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>, в том числе: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Style w:val="cat-Sumgrp-10rplc-22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</w:t>
      </w:r>
      <w:r>
        <w:rPr>
          <w:rFonts w:ascii="Times New Roman" w:eastAsia="Times New Roman" w:hAnsi="Times New Roman" w:cs="Times New Roman"/>
        </w:rPr>
        <w:t>денежные средства, уплаченные за выполнение работы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Style w:val="cat-Sumgrp-11rplc-23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</w:t>
      </w:r>
      <w:r>
        <w:rPr>
          <w:rFonts w:ascii="Times New Roman" w:eastAsia="Times New Roman" w:hAnsi="Times New Roman" w:cs="Times New Roman"/>
        </w:rPr>
        <w:t>убытки по устранению недостатков выполненной работы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Style w:val="cat-Sumgrp-12rplc-24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Fonts w:ascii="Times New Roman" w:eastAsia="Times New Roman" w:hAnsi="Times New Roman" w:cs="Times New Roman"/>
        </w:rPr>
        <w:t>компенсацию морального вреда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Style w:val="cat-Sumgrp-13rplc-25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штраф за отказ в добровольном порядке удовлетворения требований потребителя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порядке распределения судебных расходов в</w:t>
      </w:r>
      <w:r>
        <w:rPr>
          <w:rFonts w:ascii="Times New Roman" w:eastAsia="Times New Roman" w:hAnsi="Times New Roman" w:cs="Times New Roman"/>
        </w:rPr>
        <w:t xml:space="preserve">зыскать с </w:t>
      </w:r>
      <w:r>
        <w:rPr>
          <w:rStyle w:val="cat-FIOgrp-7rplc-26"/>
          <w:rFonts w:ascii="Times New Roman" w:eastAsia="Times New Roman" w:hAnsi="Times New Roman" w:cs="Times New Roman"/>
        </w:rPr>
        <w:t>фио</w:t>
      </w:r>
      <w:r>
        <w:rPr>
          <w:rStyle w:val="cat-UserDefinedgrp-24rplc-2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пользу бюджета расходы по оплате государственной</w:t>
      </w:r>
      <w:r>
        <w:rPr>
          <w:rFonts w:ascii="Times New Roman" w:eastAsia="Times New Roman" w:hAnsi="Times New Roman" w:cs="Times New Roman"/>
        </w:rPr>
        <w:t xml:space="preserve"> пошлины в размере </w:t>
      </w:r>
      <w:r>
        <w:rPr>
          <w:rStyle w:val="cat-Sumgrp-14rplc-28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, исходя из требований </w:t>
      </w:r>
      <w:r>
        <w:rPr>
          <w:rFonts w:ascii="Times New Roman" w:eastAsia="Times New Roman" w:hAnsi="Times New Roman" w:cs="Times New Roman"/>
        </w:rPr>
        <w:t xml:space="preserve">имущественного </w:t>
      </w:r>
      <w:r>
        <w:rPr>
          <w:rFonts w:ascii="Times New Roman" w:eastAsia="Times New Roman" w:hAnsi="Times New Roman" w:cs="Times New Roman"/>
        </w:rPr>
        <w:t>и неимущественного характера.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8rplc-29"/>
          <w:rFonts w:ascii="Times New Roman" w:eastAsia="Times New Roman" w:hAnsi="Times New Roman" w:cs="Times New Roman"/>
        </w:rPr>
        <w:t>фио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Style w:val="cat-FIOgrp-8rplc-30"/>
          <w:rFonts w:ascii="Times New Roman" w:eastAsia="Times New Roman" w:hAnsi="Times New Roman" w:cs="Times New Roman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4rplc-4">
    <w:name w:val="cat-FIO grp-4 rplc-4"/>
    <w:basedOn w:val="DefaultParagraphFont"/>
  </w:style>
  <w:style w:type="character" w:customStyle="1" w:styleId="cat-FIOgrp-5rplc-5">
    <w:name w:val="cat-FIO grp-5 rplc-5"/>
    <w:basedOn w:val="DefaultParagraphFont"/>
  </w:style>
  <w:style w:type="character" w:customStyle="1" w:styleId="cat-UserDefinedgrp-23rplc-6">
    <w:name w:val="cat-UserDefined grp-23 rplc-6"/>
    <w:basedOn w:val="DefaultParagraphFont"/>
  </w:style>
  <w:style w:type="character" w:customStyle="1" w:styleId="cat-FIOgrp-6rplc-7">
    <w:name w:val="cat-FIO grp-6 rplc-7"/>
    <w:basedOn w:val="DefaultParagraphFont"/>
  </w:style>
  <w:style w:type="character" w:customStyle="1" w:styleId="cat-UserDefinedgrp-23rplc-8">
    <w:name w:val="cat-UserDefined grp-23 rplc-8"/>
    <w:basedOn w:val="DefaultParagraphFont"/>
  </w:style>
  <w:style w:type="character" w:customStyle="1" w:styleId="cat-PassportDatagrp-15rplc-9">
    <w:name w:val="cat-PassportData grp-15 rplc-9"/>
    <w:basedOn w:val="DefaultParagraphFont"/>
  </w:style>
  <w:style w:type="character" w:customStyle="1" w:styleId="cat-ExternalSystemDefinedgrp-17rplc-10">
    <w:name w:val="cat-ExternalSystemDefined grp-17 rplc-10"/>
    <w:basedOn w:val="DefaultParagraphFont"/>
  </w:style>
  <w:style w:type="character" w:customStyle="1" w:styleId="cat-ExternalSystemDefinedgrp-18rplc-11">
    <w:name w:val="cat-ExternalSystemDefined grp-18 rplc-11"/>
    <w:basedOn w:val="DefaultParagraphFont"/>
  </w:style>
  <w:style w:type="character" w:customStyle="1" w:styleId="cat-ExternalSystemDefinedgrp-20rplc-12">
    <w:name w:val="cat-ExternalSystemDefined grp-20 rplc-12"/>
    <w:basedOn w:val="DefaultParagraphFont"/>
  </w:style>
  <w:style w:type="character" w:customStyle="1" w:styleId="cat-FIOgrp-6rplc-13">
    <w:name w:val="cat-FIO grp-6 rplc-13"/>
    <w:basedOn w:val="DefaultParagraphFont"/>
  </w:style>
  <w:style w:type="character" w:customStyle="1" w:styleId="cat-PassportDatagrp-16rplc-14">
    <w:name w:val="cat-PassportData grp-16 rplc-14"/>
    <w:basedOn w:val="DefaultParagraphFont"/>
  </w:style>
  <w:style w:type="character" w:customStyle="1" w:styleId="cat-ExternalSystemDefinedgrp-21rplc-15">
    <w:name w:val="cat-ExternalSystemDefined grp-21 rplc-15"/>
    <w:basedOn w:val="DefaultParagraphFont"/>
  </w:style>
  <w:style w:type="character" w:customStyle="1" w:styleId="cat-ExternalSystemDefinedgrp-19rplc-16">
    <w:name w:val="cat-ExternalSystemDefined grp-19 rplc-16"/>
    <w:basedOn w:val="DefaultParagraphFont"/>
  </w:style>
  <w:style w:type="character" w:customStyle="1" w:styleId="cat-ExternalSystemDefinedgrp-22rplc-17">
    <w:name w:val="cat-ExternalSystemDefined grp-22 rplc-17"/>
    <w:basedOn w:val="DefaultParagraphFont"/>
  </w:style>
  <w:style w:type="character" w:customStyle="1" w:styleId="cat-UserDefinedgrp-24rplc-19">
    <w:name w:val="cat-UserDefined grp-24 rplc-19"/>
    <w:basedOn w:val="DefaultParagraphFont"/>
  </w:style>
  <w:style w:type="character" w:customStyle="1" w:styleId="cat-UserDefinedgrp-23rplc-20">
    <w:name w:val="cat-UserDefined grp-23 rplc-20"/>
    <w:basedOn w:val="DefaultParagraphFont"/>
  </w:style>
  <w:style w:type="character" w:customStyle="1" w:styleId="cat-Sumgrp-9rplc-21">
    <w:name w:val="cat-Sum grp-9 rplc-21"/>
    <w:basedOn w:val="DefaultParagraphFont"/>
  </w:style>
  <w:style w:type="character" w:customStyle="1" w:styleId="cat-Sumgrp-10rplc-22">
    <w:name w:val="cat-Sum grp-10 rplc-22"/>
    <w:basedOn w:val="DefaultParagraphFont"/>
  </w:style>
  <w:style w:type="character" w:customStyle="1" w:styleId="cat-Sumgrp-11rplc-23">
    <w:name w:val="cat-Sum grp-11 rplc-23"/>
    <w:basedOn w:val="DefaultParagraphFont"/>
  </w:style>
  <w:style w:type="character" w:customStyle="1" w:styleId="cat-Sumgrp-12rplc-24">
    <w:name w:val="cat-Sum grp-12 rplc-24"/>
    <w:basedOn w:val="DefaultParagraphFont"/>
  </w:style>
  <w:style w:type="character" w:customStyle="1" w:styleId="cat-Sumgrp-13rplc-25">
    <w:name w:val="cat-Sum grp-13 rplc-25"/>
    <w:basedOn w:val="DefaultParagraphFont"/>
  </w:style>
  <w:style w:type="character" w:customStyle="1" w:styleId="cat-FIOgrp-7rplc-26">
    <w:name w:val="cat-FIO grp-7 rplc-26"/>
    <w:basedOn w:val="DefaultParagraphFont"/>
  </w:style>
  <w:style w:type="character" w:customStyle="1" w:styleId="cat-UserDefinedgrp-24rplc-27">
    <w:name w:val="cat-UserDefined grp-24 rplc-27"/>
    <w:basedOn w:val="DefaultParagraphFont"/>
  </w:style>
  <w:style w:type="character" w:customStyle="1" w:styleId="cat-Sumgrp-14rplc-28">
    <w:name w:val="cat-Sum grp-14 rplc-28"/>
    <w:basedOn w:val="DefaultParagraphFont"/>
  </w:style>
  <w:style w:type="character" w:customStyle="1" w:styleId="cat-FIOgrp-8rplc-29">
    <w:name w:val="cat-FIO grp-8 rplc-29"/>
    <w:basedOn w:val="DefaultParagraphFont"/>
  </w:style>
  <w:style w:type="character" w:customStyle="1" w:styleId="cat-FIOgrp-8rplc-30">
    <w:name w:val="cat-FIO grp-8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